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F34" w:rsidRDefault="00100F34" w:rsidP="00100F34">
      <w:pPr>
        <w:widowControl w:val="0"/>
        <w:spacing w:after="0" w:line="240" w:lineRule="auto"/>
        <w:jc w:val="both"/>
        <w:rPr>
          <w:rFonts w:ascii="Times New Roman" w:eastAsia="Bookman Old Style" w:hAnsi="Times New Roman" w:cs="Times New Roman"/>
          <w:b/>
          <w:sz w:val="24"/>
          <w:szCs w:val="24"/>
        </w:rPr>
      </w:pPr>
      <w:r w:rsidRPr="0074300E">
        <w:rPr>
          <w:rFonts w:ascii="Times New Roman" w:eastAsia="Bookman Old Style" w:hAnsi="Times New Roman" w:cs="Times New Roman"/>
          <w:b/>
          <w:sz w:val="24"/>
          <w:szCs w:val="24"/>
        </w:rPr>
        <w:t>Anexa 3</w:t>
      </w:r>
    </w:p>
    <w:p w:rsidR="0074300E" w:rsidRPr="0074300E" w:rsidRDefault="0074300E" w:rsidP="00100F34">
      <w:pPr>
        <w:widowControl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100F34" w:rsidRPr="0074300E" w:rsidRDefault="00100F34" w:rsidP="0074300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4300E">
        <w:rPr>
          <w:rFonts w:ascii="Times New Roman" w:eastAsia="Bookman Old Style" w:hAnsi="Times New Roman" w:cs="Times New Roman"/>
          <w:b/>
          <w:sz w:val="24"/>
          <w:szCs w:val="24"/>
        </w:rPr>
        <w:t>REZULTATELE ÎNV</w:t>
      </w:r>
      <w:r w:rsidRPr="0074300E">
        <w:rPr>
          <w:rFonts w:ascii="Times New Roman" w:eastAsia="Calibri" w:hAnsi="Times New Roman" w:cs="Times New Roman"/>
          <w:b/>
          <w:sz w:val="24"/>
          <w:szCs w:val="24"/>
        </w:rPr>
        <w:t>Ă</w:t>
      </w:r>
      <w:r w:rsidRPr="0074300E">
        <w:rPr>
          <w:rFonts w:ascii="Times New Roman" w:hAnsi="Times New Roman" w:cs="Times New Roman"/>
          <w:b/>
          <w:sz w:val="24"/>
          <w:szCs w:val="24"/>
        </w:rPr>
        <w:t>ȚĂRII DOB</w:t>
      </w:r>
      <w:r w:rsidRPr="0074300E">
        <w:rPr>
          <w:rFonts w:ascii="Times New Roman" w:eastAsia="Bookman Old Style" w:hAnsi="Times New Roman" w:cs="Times New Roman"/>
          <w:b/>
          <w:sz w:val="24"/>
          <w:szCs w:val="24"/>
        </w:rPr>
        <w:t>ÂNDITE PRIN CURSURI DE FORMARE</w:t>
      </w:r>
      <w:r w:rsidR="0074300E">
        <w:rPr>
          <w:rFonts w:ascii="Times New Roman" w:eastAsia="Bookman Old Style" w:hAnsi="Times New Roman" w:cs="Times New Roman"/>
          <w:b/>
          <w:sz w:val="24"/>
          <w:szCs w:val="24"/>
        </w:rPr>
        <w:t xml:space="preserve"> </w:t>
      </w:r>
      <w:r w:rsidR="0074300E" w:rsidRPr="0074300E">
        <w:rPr>
          <w:rFonts w:ascii="Times New Roman" w:eastAsia="Bookman Old Style" w:hAnsi="Times New Roman" w:cs="Times New Roman"/>
          <w:b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în</w:t>
      </w:r>
      <w:r w:rsidR="0074300E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cadrul</w:t>
      </w:r>
      <w:r w:rsidR="0074300E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proiectului Erasmus</w:t>
      </w:r>
      <w:r w:rsidRPr="0074300E">
        <w:rPr>
          <w:rFonts w:ascii="Times New Roman" w:eastAsia="Bookman Old Style" w:hAnsi="Times New Roman" w:cs="Times New Roman"/>
          <w:b/>
          <w:sz w:val="24"/>
          <w:szCs w:val="24"/>
        </w:rPr>
        <w:t xml:space="preserve">+ </w:t>
      </w:r>
      <w:r w:rsidRPr="0074300E">
        <w:rPr>
          <w:rFonts w:ascii="Times New Roman" w:eastAsia="Bookman Old Style" w:hAnsi="Times New Roman" w:cs="Times New Roman"/>
          <w:b/>
          <w:i/>
          <w:sz w:val="24"/>
          <w:szCs w:val="24"/>
        </w:rPr>
        <w:t>,, Înv</w:t>
      </w:r>
      <w:r w:rsidRPr="0074300E">
        <w:rPr>
          <w:rFonts w:ascii="Times New Roman" w:eastAsia="Arial" w:hAnsi="Times New Roman" w:cs="Times New Roman"/>
          <w:b/>
          <w:i/>
          <w:sz w:val="24"/>
          <w:szCs w:val="24"/>
        </w:rPr>
        <w:t>ăţă</w:t>
      </w:r>
      <w:r w:rsidRPr="0074300E">
        <w:rPr>
          <w:rFonts w:ascii="Times New Roman" w:eastAsia="Bookman Old Style" w:hAnsi="Times New Roman" w:cs="Times New Roman"/>
          <w:b/>
          <w:i/>
          <w:sz w:val="24"/>
          <w:szCs w:val="24"/>
        </w:rPr>
        <w:t>m</w:t>
      </w:r>
      <w:r w:rsidR="0074300E">
        <w:rPr>
          <w:rFonts w:ascii="Times New Roman" w:eastAsia="Bookman Old Style" w:hAnsi="Times New Roman" w:cs="Times New Roman"/>
          <w:b/>
          <w:i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b/>
          <w:i/>
          <w:sz w:val="24"/>
          <w:szCs w:val="24"/>
        </w:rPr>
        <w:t>împreun</w:t>
      </w:r>
      <w:r w:rsidRPr="0074300E">
        <w:rPr>
          <w:rFonts w:ascii="Times New Roman" w:hAnsi="Times New Roman" w:cs="Times New Roman"/>
          <w:b/>
          <w:i/>
          <w:sz w:val="24"/>
          <w:szCs w:val="24"/>
        </w:rPr>
        <w:t>ă- O şcoală</w:t>
      </w:r>
      <w:r w:rsidR="0074300E">
        <w:rPr>
          <w:rFonts w:ascii="Times New Roman" w:hAnsi="Times New Roman" w:cs="Times New Roman"/>
          <w:b/>
          <w:i/>
          <w:sz w:val="24"/>
          <w:szCs w:val="24"/>
        </w:rPr>
        <w:t xml:space="preserve"> modern </w:t>
      </w:r>
      <w:r w:rsidRPr="0074300E">
        <w:rPr>
          <w:rFonts w:ascii="Times New Roman" w:hAnsi="Times New Roman" w:cs="Times New Roman"/>
          <w:b/>
          <w:i/>
          <w:sz w:val="24"/>
          <w:szCs w:val="24"/>
        </w:rPr>
        <w:t>prin</w:t>
      </w:r>
      <w:r w:rsidR="0074300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b/>
          <w:i/>
          <w:sz w:val="24"/>
          <w:szCs w:val="24"/>
        </w:rPr>
        <w:t>înv</w:t>
      </w:r>
      <w:r w:rsidRPr="0074300E">
        <w:rPr>
          <w:rFonts w:ascii="Times New Roman" w:hAnsi="Times New Roman" w:cs="Times New Roman"/>
          <w:b/>
          <w:i/>
          <w:sz w:val="24"/>
          <w:szCs w:val="24"/>
        </w:rPr>
        <w:t>ăţare</w:t>
      </w:r>
      <w:r w:rsidR="0074300E">
        <w:rPr>
          <w:rFonts w:ascii="Times New Roman" w:hAnsi="Times New Roman" w:cs="Times New Roman"/>
          <w:b/>
          <w:i/>
          <w:sz w:val="24"/>
          <w:szCs w:val="24"/>
        </w:rPr>
        <w:t xml:space="preserve"> digital </w:t>
      </w:r>
      <w:r w:rsidRPr="0074300E">
        <w:rPr>
          <w:rFonts w:ascii="Times New Roman" w:hAnsi="Times New Roman" w:cs="Times New Roman"/>
          <w:b/>
          <w:i/>
          <w:sz w:val="24"/>
          <w:szCs w:val="24"/>
        </w:rPr>
        <w:t>şi</w:t>
      </w:r>
      <w:r w:rsidR="0074300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4300E">
        <w:rPr>
          <w:rFonts w:ascii="Times New Roman" w:hAnsi="Times New Roman" w:cs="Times New Roman"/>
          <w:b/>
          <w:i/>
          <w:sz w:val="24"/>
          <w:szCs w:val="24"/>
        </w:rPr>
        <w:t>incluziune-  Learning Together - A Modern School through Digital Learning and Inclusion”</w:t>
      </w: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74300E">
        <w:rPr>
          <w:rFonts w:ascii="Times New Roman" w:eastAsia="Bookman Old Style" w:hAnsi="Times New Roman" w:cs="Times New Roman"/>
          <w:sz w:val="24"/>
          <w:szCs w:val="24"/>
        </w:rPr>
        <w:t xml:space="preserve">       1. Curs de formare</w:t>
      </w:r>
      <w:r w:rsidRPr="0074300E">
        <w:rPr>
          <w:rFonts w:ascii="Times New Roman" w:eastAsia="Bookman Old Style" w:hAnsi="Times New Roman" w:cs="Times New Roman"/>
          <w:b/>
          <w:sz w:val="24"/>
          <w:szCs w:val="24"/>
        </w:rPr>
        <w:t>„Digital wellbeing-a new challenge for teachers and students”,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furnizor curs Europass Teacher Academy- Italia</w:t>
      </w:r>
    </w:p>
    <w:p w:rsidR="00100F34" w:rsidRPr="0074300E" w:rsidRDefault="0087431D" w:rsidP="00100F34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  <w:hyperlink r:id="rId6">
        <w:r w:rsidR="00100F34" w:rsidRPr="0074300E">
          <w:rPr>
            <w:rFonts w:ascii="Times New Roman" w:eastAsia="Bookman Old Style" w:hAnsi="Times New Roman" w:cs="Times New Roman"/>
            <w:color w:val="1F497D"/>
            <w:sz w:val="24"/>
            <w:szCs w:val="24"/>
            <w:u w:val="single"/>
          </w:rPr>
          <w:t>https://www.teacheracademy.eu/course/digital-wellbeing/</w:t>
        </w:r>
      </w:hyperlink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300E">
        <w:rPr>
          <w:rFonts w:ascii="Times New Roman" w:eastAsia="Bookman Old Style" w:hAnsi="Times New Roman" w:cs="Times New Roman"/>
          <w:sz w:val="24"/>
          <w:szCs w:val="24"/>
        </w:rPr>
        <w:t xml:space="preserve"> Loc de desf</w:t>
      </w:r>
      <w:r w:rsidRPr="0074300E">
        <w:rPr>
          <w:rFonts w:ascii="Times New Roman" w:eastAsia="Calibri" w:hAnsi="Times New Roman" w:cs="Times New Roman"/>
          <w:sz w:val="24"/>
          <w:szCs w:val="24"/>
        </w:rPr>
        <w:t>ă</w:t>
      </w:r>
      <w:r w:rsidRPr="0074300E">
        <w:rPr>
          <w:rFonts w:ascii="Times New Roman" w:hAnsi="Times New Roman" w:cs="Times New Roman"/>
          <w:sz w:val="24"/>
          <w:szCs w:val="24"/>
        </w:rPr>
        <w:t>șurare: Roma, Italia</w:t>
      </w: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300E">
        <w:rPr>
          <w:rFonts w:ascii="Times New Roman" w:eastAsia="Bookman Old Style" w:hAnsi="Times New Roman" w:cs="Times New Roman"/>
          <w:sz w:val="24"/>
          <w:szCs w:val="24"/>
        </w:rPr>
        <w:t>Perioada de desf</w:t>
      </w:r>
      <w:r w:rsidRPr="0074300E">
        <w:rPr>
          <w:rFonts w:ascii="Times New Roman" w:eastAsia="Calibri" w:hAnsi="Times New Roman" w:cs="Times New Roman"/>
          <w:sz w:val="24"/>
          <w:szCs w:val="24"/>
        </w:rPr>
        <w:t>ă</w:t>
      </w:r>
      <w:r w:rsidRPr="0074300E">
        <w:rPr>
          <w:rFonts w:ascii="Times New Roman" w:hAnsi="Times New Roman" w:cs="Times New Roman"/>
          <w:sz w:val="24"/>
          <w:szCs w:val="24"/>
        </w:rPr>
        <w:t>șurare: 28 noiembrie- 3 decembrie 2022</w:t>
      </w: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300E">
        <w:rPr>
          <w:rFonts w:ascii="Times New Roman" w:eastAsia="Bookman Old Style" w:hAnsi="Times New Roman" w:cs="Times New Roman"/>
          <w:sz w:val="24"/>
          <w:szCs w:val="24"/>
        </w:rPr>
        <w:t>Participan</w:t>
      </w:r>
      <w:r w:rsidRPr="0074300E">
        <w:rPr>
          <w:rFonts w:ascii="Times New Roman" w:hAnsi="Times New Roman" w:cs="Times New Roman"/>
          <w:sz w:val="24"/>
          <w:szCs w:val="24"/>
        </w:rPr>
        <w:t>ți: 4 profesori</w:t>
      </w: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100F34" w:rsidRPr="0074300E" w:rsidRDefault="006F10E5" w:rsidP="00100F34">
      <w:pPr>
        <w:widowControl w:val="0"/>
        <w:spacing w:after="0" w:line="240" w:lineRule="auto"/>
        <w:rPr>
          <w:rFonts w:ascii="Times New Roman" w:eastAsia="Bookman Old Style" w:hAnsi="Times New Roman" w:cs="Times New Roman"/>
          <w:sz w:val="24"/>
          <w:szCs w:val="24"/>
        </w:rPr>
      </w:pPr>
      <w:r>
        <w:rPr>
          <w:rFonts w:ascii="Times New Roman" w:eastAsia="Bookman Old Style" w:hAnsi="Times New Roman" w:cs="Times New Roman"/>
          <w:sz w:val="24"/>
          <w:szCs w:val="24"/>
        </w:rPr>
        <w:t>-d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ezvoltarea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abilit</w:t>
      </w:r>
      <w:r w:rsidR="00100F34" w:rsidRPr="0074300E">
        <w:rPr>
          <w:rFonts w:ascii="Times New Roman" w:eastAsia="Calibri" w:hAnsi="Times New Roman" w:cs="Times New Roman"/>
          <w:sz w:val="24"/>
          <w:szCs w:val="24"/>
        </w:rPr>
        <w:t>ăților</w:t>
      </w:r>
      <w:r w:rsidR="00C62F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Calibri" w:hAnsi="Times New Roman" w:cs="Times New Roman"/>
          <w:sz w:val="24"/>
          <w:szCs w:val="24"/>
        </w:rPr>
        <w:t>digitale ale cadrelor</w:t>
      </w:r>
      <w:r w:rsidR="00C62F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Calibri" w:hAnsi="Times New Roman" w:cs="Times New Roman"/>
          <w:sz w:val="24"/>
          <w:szCs w:val="24"/>
        </w:rPr>
        <w:t>didactice</w:t>
      </w:r>
      <w:r w:rsidR="00C62F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Calibri" w:hAnsi="Times New Roman" w:cs="Times New Roman"/>
          <w:sz w:val="24"/>
          <w:szCs w:val="24"/>
        </w:rPr>
        <w:t>si ale elevilor, precum și</w:t>
      </w:r>
      <w:r w:rsidR="00C62F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Calibri" w:hAnsi="Times New Roman" w:cs="Times New Roman"/>
          <w:sz w:val="24"/>
          <w:szCs w:val="24"/>
        </w:rPr>
        <w:t>utilizarea</w:t>
      </w:r>
      <w:r w:rsidR="00C62F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Calibri" w:hAnsi="Times New Roman" w:cs="Times New Roman"/>
          <w:sz w:val="24"/>
          <w:szCs w:val="24"/>
        </w:rPr>
        <w:t>si</w:t>
      </w:r>
      <w:r w:rsidR="00C62F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Calibri" w:hAnsi="Times New Roman" w:cs="Times New Roman"/>
          <w:sz w:val="24"/>
          <w:szCs w:val="24"/>
        </w:rPr>
        <w:t>aplicarea</w:t>
      </w:r>
      <w:r w:rsidR="00C62F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Calibri" w:hAnsi="Times New Roman" w:cs="Times New Roman"/>
          <w:sz w:val="24"/>
          <w:szCs w:val="24"/>
        </w:rPr>
        <w:t>instrumentelor</w:t>
      </w:r>
      <w:r w:rsidR="00C62F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Calibri" w:hAnsi="Times New Roman" w:cs="Times New Roman"/>
          <w:sz w:val="24"/>
          <w:szCs w:val="24"/>
        </w:rPr>
        <w:t>și</w:t>
      </w:r>
      <w:r w:rsidR="00C62F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Calibri" w:hAnsi="Times New Roman" w:cs="Times New Roman"/>
          <w:sz w:val="24"/>
          <w:szCs w:val="24"/>
        </w:rPr>
        <w:t>materialelor</w:t>
      </w:r>
      <w:r w:rsidR="00C62F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Calibri" w:hAnsi="Times New Roman" w:cs="Times New Roman"/>
          <w:sz w:val="24"/>
          <w:szCs w:val="24"/>
        </w:rPr>
        <w:t>digitale</w:t>
      </w:r>
      <w:r w:rsidR="00C62F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în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scopul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modernizarii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procesuluie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duca</w:t>
      </w:r>
      <w:r w:rsidR="00100F34" w:rsidRPr="0074300E">
        <w:rPr>
          <w:rFonts w:ascii="Times New Roman" w:eastAsia="Arial" w:hAnsi="Times New Roman" w:cs="Times New Roman"/>
          <w:sz w:val="24"/>
          <w:szCs w:val="24"/>
        </w:rPr>
        <w:t>ț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ional.</w:t>
      </w:r>
    </w:p>
    <w:p w:rsidR="00100F34" w:rsidRPr="0074300E" w:rsidRDefault="00100F34" w:rsidP="00100F34">
      <w:pPr>
        <w:widowControl w:val="0"/>
        <w:spacing w:after="0" w:line="240" w:lineRule="auto"/>
        <w:rPr>
          <w:rFonts w:ascii="Times New Roman" w:eastAsia="Bookman Old Style" w:hAnsi="Times New Roman" w:cs="Times New Roman"/>
          <w:sz w:val="24"/>
          <w:szCs w:val="24"/>
        </w:rPr>
      </w:pPr>
      <w:r w:rsidRPr="0074300E">
        <w:rPr>
          <w:rFonts w:ascii="Times New Roman" w:eastAsia="Bookman Old Style" w:hAnsi="Times New Roman" w:cs="Times New Roman"/>
          <w:sz w:val="24"/>
          <w:szCs w:val="24"/>
        </w:rPr>
        <w:t>- vor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folosi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unelte de evaluare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digitale, vor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optimiza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utilizare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amijloacelor ICT in stimularea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motivatiei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pentru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invatare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si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vor selecta cele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mai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potrivite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resurse in lectiile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mixte la clasa. In acest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sens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vor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lucra pe diverse platforme cu     instrumente  web, aplicatii ale telefoanelor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si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dispositive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electronice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pentru o clasa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flexibila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si</w:t>
      </w:r>
      <w:r w:rsidR="00C62FE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colaborativa.</w:t>
      </w:r>
    </w:p>
    <w:p w:rsidR="00100F34" w:rsidRPr="0074300E" w:rsidRDefault="00100F34" w:rsidP="00100F34">
      <w:pPr>
        <w:widowControl w:val="0"/>
        <w:spacing w:after="0" w:line="240" w:lineRule="auto"/>
        <w:rPr>
          <w:rFonts w:ascii="Times New Roman" w:eastAsia="Bookman Old Style" w:hAnsi="Times New Roman" w:cs="Times New Roman"/>
          <w:color w:val="FF0000"/>
          <w:sz w:val="24"/>
          <w:szCs w:val="24"/>
        </w:rPr>
      </w:pPr>
    </w:p>
    <w:p w:rsidR="00100F34" w:rsidRPr="0074300E" w:rsidRDefault="00C62FE0" w:rsidP="00C62FE0">
      <w:pPr>
        <w:widowControl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</w:rPr>
      </w:pPr>
      <w:r>
        <w:rPr>
          <w:rFonts w:ascii="Times New Roman" w:eastAsia="Bookman Old Style" w:hAnsi="Times New Roman" w:cs="Times New Roman"/>
          <w:b/>
          <w:i/>
          <w:sz w:val="24"/>
          <w:szCs w:val="24"/>
        </w:rPr>
        <w:t xml:space="preserve">      </w:t>
      </w:r>
      <w:r w:rsidR="00100F34" w:rsidRPr="0074300E">
        <w:rPr>
          <w:rFonts w:ascii="Times New Roman" w:eastAsia="Bookman Old Style" w:hAnsi="Times New Roman" w:cs="Times New Roman"/>
          <w:b/>
          <w:i/>
          <w:sz w:val="24"/>
          <w:szCs w:val="24"/>
        </w:rPr>
        <w:t xml:space="preserve"> 2.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Curs de formare</w:t>
      </w:r>
      <w:r w:rsidR="00100F34" w:rsidRPr="0074300E">
        <w:rPr>
          <w:rFonts w:ascii="Times New Roman" w:eastAsia="Bookman Old Style" w:hAnsi="Times New Roman" w:cs="Times New Roman"/>
          <w:b/>
          <w:sz w:val="24"/>
          <w:szCs w:val="24"/>
        </w:rPr>
        <w:t>"Designing Inclusive Learning Environmetns (ILE) toSupport All Students (DILES)”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 xml:space="preserve">,furnizor curs: Europass Teacher Academy </w:t>
      </w:r>
      <w:hyperlink r:id="rId7">
        <w:r w:rsidR="00100F34" w:rsidRPr="0074300E">
          <w:rPr>
            <w:rFonts w:ascii="Times New Roman" w:eastAsia="Bookman Old Style" w:hAnsi="Times New Roman" w:cs="Times New Roman"/>
            <w:color w:val="0000FF"/>
            <w:sz w:val="24"/>
            <w:szCs w:val="24"/>
            <w:u w:val="single"/>
          </w:rPr>
          <w:t>https://www.teacheracademy.eu/course/inclusive-education/</w:t>
        </w:r>
      </w:hyperlink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4300E">
        <w:rPr>
          <w:rFonts w:ascii="Times New Roman" w:eastAsia="Arial" w:hAnsi="Times New Roman" w:cs="Times New Roman"/>
          <w:sz w:val="24"/>
          <w:szCs w:val="24"/>
        </w:rPr>
        <w:t>Loc de desfășurare: Atena,Grecia</w:t>
      </w: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4300E">
        <w:rPr>
          <w:rFonts w:ascii="Times New Roman" w:eastAsia="Arial" w:hAnsi="Times New Roman" w:cs="Times New Roman"/>
          <w:sz w:val="24"/>
          <w:szCs w:val="24"/>
        </w:rPr>
        <w:t>Perioada de desfășurare: 20 - 25 martie 2023</w:t>
      </w: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4300E">
        <w:rPr>
          <w:rFonts w:ascii="Times New Roman" w:eastAsia="Arial" w:hAnsi="Times New Roman" w:cs="Times New Roman"/>
          <w:sz w:val="24"/>
          <w:szCs w:val="24"/>
        </w:rPr>
        <w:t>Participanți: 5 profesori</w:t>
      </w: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100F34" w:rsidRPr="0074300E" w:rsidRDefault="00100F34" w:rsidP="00100F34">
      <w:pPr>
        <w:widowControl w:val="0"/>
        <w:spacing w:after="0" w:line="240" w:lineRule="auto"/>
        <w:rPr>
          <w:rFonts w:ascii="Times New Roman" w:eastAsia="Bookman Old Style" w:hAnsi="Times New Roman" w:cs="Times New Roman"/>
          <w:sz w:val="24"/>
          <w:szCs w:val="24"/>
        </w:rPr>
      </w:pPr>
      <w:r w:rsidRPr="0074300E">
        <w:rPr>
          <w:rFonts w:ascii="Times New Roman" w:eastAsia="Bookman Old Style" w:hAnsi="Times New Roman" w:cs="Times New Roman"/>
          <w:sz w:val="24"/>
          <w:szCs w:val="24"/>
        </w:rPr>
        <w:t>-insusirea de tehnici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si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practici alternative de lucru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pentru a sprijini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participarea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tuturor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elevilor la invatare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si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vor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asimila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notiuni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c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heie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pentru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crearea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unui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mediu de invatare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incluziv. Se vor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asimila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cunostinte legate de gestionarea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claselor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eterogene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si cu elevi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dezavantajati precum cei de etnie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rroma.</w:t>
      </w: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300E">
        <w:rPr>
          <w:rFonts w:ascii="Times New Roman" w:eastAsia="Bookman Old Style" w:hAnsi="Times New Roman" w:cs="Times New Roman"/>
          <w:sz w:val="24"/>
          <w:szCs w:val="24"/>
        </w:rPr>
        <w:t xml:space="preserve"> -dezvoltarea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competen</w:t>
      </w:r>
      <w:r w:rsidRPr="0074300E">
        <w:rPr>
          <w:rFonts w:ascii="Times New Roman" w:hAnsi="Times New Roman" w:cs="Times New Roman"/>
          <w:sz w:val="24"/>
          <w:szCs w:val="24"/>
        </w:rPr>
        <w:t>țelor</w:t>
      </w:r>
      <w:r w:rsidR="00C51730">
        <w:rPr>
          <w:rFonts w:ascii="Times New Roman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hAnsi="Times New Roman" w:cs="Times New Roman"/>
          <w:sz w:val="24"/>
          <w:szCs w:val="24"/>
        </w:rPr>
        <w:t>pentru</w:t>
      </w:r>
      <w:r w:rsidR="00C51730">
        <w:rPr>
          <w:rFonts w:ascii="Times New Roman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hAnsi="Times New Roman" w:cs="Times New Roman"/>
          <w:sz w:val="24"/>
          <w:szCs w:val="24"/>
        </w:rPr>
        <w:t xml:space="preserve">lucrul cu elevii cu CES; </w:t>
      </w: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300E">
        <w:rPr>
          <w:rFonts w:ascii="Times New Roman" w:eastAsia="Bookman Old Style" w:hAnsi="Times New Roman" w:cs="Times New Roman"/>
          <w:sz w:val="24"/>
          <w:szCs w:val="24"/>
        </w:rPr>
        <w:t>-dezvoltarea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capacit</w:t>
      </w:r>
      <w:r w:rsidRPr="0074300E">
        <w:rPr>
          <w:rFonts w:ascii="Times New Roman" w:eastAsia="Calibri" w:hAnsi="Times New Roman" w:cs="Times New Roman"/>
          <w:sz w:val="24"/>
          <w:szCs w:val="24"/>
        </w:rPr>
        <w:t>ă</w:t>
      </w:r>
      <w:r w:rsidRPr="0074300E">
        <w:rPr>
          <w:rFonts w:ascii="Times New Roman" w:hAnsi="Times New Roman" w:cs="Times New Roman"/>
          <w:sz w:val="24"/>
          <w:szCs w:val="24"/>
        </w:rPr>
        <w:t>ții de a răspunde</w:t>
      </w:r>
      <w:r w:rsidR="00C51730">
        <w:rPr>
          <w:rFonts w:ascii="Times New Roman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hAnsi="Times New Roman" w:cs="Times New Roman"/>
          <w:sz w:val="24"/>
          <w:szCs w:val="24"/>
        </w:rPr>
        <w:t>nevoilor</w:t>
      </w:r>
      <w:r w:rsidR="00C51730">
        <w:rPr>
          <w:rFonts w:ascii="Times New Roman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hAnsi="Times New Roman" w:cs="Times New Roman"/>
          <w:sz w:val="24"/>
          <w:szCs w:val="24"/>
        </w:rPr>
        <w:t>elevilor care provin din categorii</w:t>
      </w:r>
      <w:r w:rsidR="00C51730">
        <w:rPr>
          <w:rFonts w:ascii="Times New Roman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hAnsi="Times New Roman" w:cs="Times New Roman"/>
          <w:sz w:val="24"/>
          <w:szCs w:val="24"/>
        </w:rPr>
        <w:t>de</w:t>
      </w:r>
      <w:r w:rsidR="00C51730">
        <w:rPr>
          <w:rFonts w:ascii="Times New Roman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hAnsi="Times New Roman" w:cs="Times New Roman"/>
          <w:sz w:val="24"/>
          <w:szCs w:val="24"/>
        </w:rPr>
        <w:t xml:space="preserve">favorizate; </w:t>
      </w: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300E">
        <w:rPr>
          <w:rFonts w:ascii="Times New Roman" w:eastAsia="Bookman Old Style" w:hAnsi="Times New Roman" w:cs="Times New Roman"/>
          <w:sz w:val="24"/>
          <w:szCs w:val="24"/>
        </w:rPr>
        <w:t>-utilizarea de instrumente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inovatoare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înini</w:t>
      </w:r>
      <w:r w:rsidRPr="0074300E">
        <w:rPr>
          <w:rFonts w:ascii="Times New Roman" w:hAnsi="Times New Roman" w:cs="Times New Roman"/>
          <w:sz w:val="24"/>
          <w:szCs w:val="24"/>
        </w:rPr>
        <w:t>țierea de proiecte educative pentru</w:t>
      </w:r>
      <w:r w:rsidR="00C51730">
        <w:rPr>
          <w:rFonts w:ascii="Times New Roman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hAnsi="Times New Roman" w:cs="Times New Roman"/>
          <w:sz w:val="24"/>
          <w:szCs w:val="24"/>
        </w:rPr>
        <w:t>reducerea</w:t>
      </w:r>
      <w:r w:rsidR="00C51730">
        <w:rPr>
          <w:rFonts w:ascii="Times New Roman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hAnsi="Times New Roman" w:cs="Times New Roman"/>
          <w:sz w:val="24"/>
          <w:szCs w:val="24"/>
        </w:rPr>
        <w:t>absenteismului</w:t>
      </w:r>
      <w:r w:rsidR="00C51730">
        <w:rPr>
          <w:rFonts w:ascii="Times New Roman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hAnsi="Times New Roman" w:cs="Times New Roman"/>
          <w:sz w:val="24"/>
          <w:szCs w:val="24"/>
        </w:rPr>
        <w:t>și</w:t>
      </w:r>
      <w:r w:rsidR="00C51730">
        <w:rPr>
          <w:rFonts w:ascii="Times New Roman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hAnsi="Times New Roman" w:cs="Times New Roman"/>
          <w:sz w:val="24"/>
          <w:szCs w:val="24"/>
        </w:rPr>
        <w:t>a</w:t>
      </w:r>
      <w:r w:rsidR="00C51730">
        <w:rPr>
          <w:rFonts w:ascii="Times New Roman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hAnsi="Times New Roman" w:cs="Times New Roman"/>
          <w:sz w:val="24"/>
          <w:szCs w:val="24"/>
        </w:rPr>
        <w:t>abandonului</w:t>
      </w:r>
      <w:r w:rsidR="00C51730">
        <w:rPr>
          <w:rFonts w:ascii="Times New Roman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hAnsi="Times New Roman" w:cs="Times New Roman"/>
          <w:sz w:val="24"/>
          <w:szCs w:val="24"/>
        </w:rPr>
        <w:t xml:space="preserve">școlar; </w:t>
      </w: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300E">
        <w:rPr>
          <w:rFonts w:ascii="Times New Roman" w:eastAsia="Bookman Old Style" w:hAnsi="Times New Roman" w:cs="Times New Roman"/>
          <w:sz w:val="24"/>
          <w:szCs w:val="24"/>
        </w:rPr>
        <w:t>-consilierea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elevilor cu risc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hAnsi="Times New Roman" w:cs="Times New Roman"/>
          <w:sz w:val="24"/>
          <w:szCs w:val="24"/>
        </w:rPr>
        <w:t>și a familiilor</w:t>
      </w:r>
      <w:r w:rsidR="00C51730">
        <w:rPr>
          <w:rFonts w:ascii="Times New Roman" w:hAnsi="Times New Roman" w:cs="Times New Roman"/>
          <w:sz w:val="24"/>
          <w:szCs w:val="24"/>
        </w:rPr>
        <w:t xml:space="preserve"> </w:t>
      </w:r>
      <w:r w:rsidRPr="0074300E">
        <w:rPr>
          <w:rFonts w:ascii="Times New Roman" w:hAnsi="Times New Roman" w:cs="Times New Roman"/>
          <w:sz w:val="24"/>
          <w:szCs w:val="24"/>
        </w:rPr>
        <w:t xml:space="preserve">acestora. </w:t>
      </w: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b/>
          <w:sz w:val="24"/>
          <w:szCs w:val="24"/>
        </w:rPr>
      </w:pPr>
      <w:r w:rsidRPr="0074300E">
        <w:rPr>
          <w:rFonts w:ascii="Times New Roman" w:eastAsia="Bookman Old Style" w:hAnsi="Times New Roman" w:cs="Times New Roman"/>
          <w:sz w:val="24"/>
          <w:szCs w:val="24"/>
        </w:rPr>
        <w:t>3.  Curs de formare</w:t>
      </w:r>
      <w:r w:rsidRPr="0074300E">
        <w:rPr>
          <w:rFonts w:ascii="Times New Roman" w:eastAsia="Bookman Old Style" w:hAnsi="Times New Roman" w:cs="Times New Roman"/>
          <w:b/>
          <w:sz w:val="24"/>
          <w:szCs w:val="24"/>
        </w:rPr>
        <w:t>,,Social and Emotional Skills in Digital Education”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furnizor curs: Anatolia Education and Consulting Ltd.</w:t>
      </w:r>
      <w:r w:rsidRPr="0074300E">
        <w:rPr>
          <w:rFonts w:ascii="Times New Roman" w:eastAsia="Arial" w:hAnsi="Times New Roman" w:cs="Times New Roman"/>
          <w:sz w:val="24"/>
          <w:szCs w:val="24"/>
        </w:rPr>
        <w:t>Ş</w:t>
      </w:r>
      <w:r w:rsidRPr="0074300E">
        <w:rPr>
          <w:rFonts w:ascii="Times New Roman" w:eastAsia="Bookman Old Style" w:hAnsi="Times New Roman" w:cs="Times New Roman"/>
          <w:sz w:val="24"/>
          <w:szCs w:val="24"/>
        </w:rPr>
        <w:t>ti</w:t>
      </w:r>
    </w:p>
    <w:p w:rsidR="00100F34" w:rsidRPr="0074300E" w:rsidRDefault="0087431D" w:rsidP="00100F34">
      <w:pPr>
        <w:widowControl w:val="0"/>
        <w:spacing w:after="0" w:line="240" w:lineRule="auto"/>
        <w:rPr>
          <w:rFonts w:ascii="Times New Roman" w:eastAsia="Bookman Old Style" w:hAnsi="Times New Roman" w:cs="Times New Roman"/>
          <w:color w:val="1F497D"/>
          <w:sz w:val="24"/>
          <w:szCs w:val="24"/>
          <w:u w:val="single"/>
        </w:rPr>
      </w:pPr>
      <w:hyperlink r:id="rId8">
        <w:r w:rsidR="00100F34" w:rsidRPr="0074300E">
          <w:rPr>
            <w:rFonts w:ascii="Times New Roman" w:eastAsia="Bookman Old Style" w:hAnsi="Times New Roman" w:cs="Times New Roman"/>
            <w:color w:val="1F497D"/>
            <w:sz w:val="24"/>
            <w:szCs w:val="24"/>
            <w:u w:val="single"/>
          </w:rPr>
          <w:t>https://anatolia-ec.com/k-course/social-and-emotional-skills/</w:t>
        </w:r>
      </w:hyperlink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300E">
        <w:rPr>
          <w:rFonts w:ascii="Times New Roman" w:eastAsia="Bookman Old Style" w:hAnsi="Times New Roman" w:cs="Times New Roman"/>
          <w:sz w:val="24"/>
          <w:szCs w:val="24"/>
        </w:rPr>
        <w:t xml:space="preserve"> Loc de desf</w:t>
      </w:r>
      <w:r w:rsidRPr="0074300E">
        <w:rPr>
          <w:rFonts w:ascii="Times New Roman" w:eastAsia="Calibri" w:hAnsi="Times New Roman" w:cs="Times New Roman"/>
          <w:sz w:val="24"/>
          <w:szCs w:val="24"/>
        </w:rPr>
        <w:t>ă</w:t>
      </w:r>
      <w:r w:rsidRPr="0074300E">
        <w:rPr>
          <w:rFonts w:ascii="Times New Roman" w:hAnsi="Times New Roman" w:cs="Times New Roman"/>
          <w:sz w:val="24"/>
          <w:szCs w:val="24"/>
        </w:rPr>
        <w:t>șurare: Valencia,Spania</w:t>
      </w: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300E">
        <w:rPr>
          <w:rFonts w:ascii="Times New Roman" w:eastAsia="Bookman Old Style" w:hAnsi="Times New Roman" w:cs="Times New Roman"/>
          <w:sz w:val="24"/>
          <w:szCs w:val="24"/>
        </w:rPr>
        <w:t>Perioada de desf</w:t>
      </w:r>
      <w:r w:rsidRPr="0074300E">
        <w:rPr>
          <w:rFonts w:ascii="Times New Roman" w:eastAsia="Calibri" w:hAnsi="Times New Roman" w:cs="Times New Roman"/>
          <w:sz w:val="24"/>
          <w:szCs w:val="24"/>
        </w:rPr>
        <w:t>ă</w:t>
      </w:r>
      <w:r w:rsidRPr="0074300E">
        <w:rPr>
          <w:rFonts w:ascii="Times New Roman" w:hAnsi="Times New Roman" w:cs="Times New Roman"/>
          <w:sz w:val="24"/>
          <w:szCs w:val="24"/>
        </w:rPr>
        <w:t xml:space="preserve">șurare: 16-20 octombrie 2023 </w:t>
      </w: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300E">
        <w:rPr>
          <w:rFonts w:ascii="Times New Roman" w:eastAsia="Bookman Old Style" w:hAnsi="Times New Roman" w:cs="Times New Roman"/>
          <w:sz w:val="24"/>
          <w:szCs w:val="24"/>
        </w:rPr>
        <w:t>Participan</w:t>
      </w:r>
      <w:r w:rsidRPr="0074300E">
        <w:rPr>
          <w:rFonts w:ascii="Times New Roman" w:hAnsi="Times New Roman" w:cs="Times New Roman"/>
          <w:sz w:val="24"/>
          <w:szCs w:val="24"/>
        </w:rPr>
        <w:t>ți: 4 profesori</w:t>
      </w: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100F34" w:rsidRPr="0074300E" w:rsidRDefault="006F10E5" w:rsidP="00100F34">
      <w:pPr>
        <w:widowControl w:val="0"/>
        <w:spacing w:after="0" w:line="240" w:lineRule="auto"/>
        <w:rPr>
          <w:rFonts w:ascii="Times New Roman" w:eastAsia="Bookman Old Style" w:hAnsi="Times New Roman" w:cs="Times New Roman"/>
          <w:sz w:val="24"/>
          <w:szCs w:val="24"/>
        </w:rPr>
      </w:pPr>
      <w:r>
        <w:rPr>
          <w:rFonts w:ascii="Times New Roman" w:eastAsia="Bookman Old Style" w:hAnsi="Times New Roman" w:cs="Times New Roman"/>
          <w:sz w:val="24"/>
          <w:szCs w:val="24"/>
        </w:rPr>
        <w:lastRenderedPageBreak/>
        <w:t>-i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mbunatatirea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cunostintelor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despre diverse teorii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comportamentale, despre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tehnici de dezvoltarea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aptitudinilor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sociale la elevii cu nevoi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special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si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despre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transferarea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acestor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tehnici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si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teorii in educatia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digitala.</w:t>
      </w:r>
    </w:p>
    <w:p w:rsidR="00100F34" w:rsidRPr="0074300E" w:rsidRDefault="006F10E5" w:rsidP="00100F34">
      <w:pPr>
        <w:widowControl w:val="0"/>
        <w:spacing w:after="0" w:line="240" w:lineRule="auto"/>
        <w:rPr>
          <w:rFonts w:ascii="Times New Roman" w:eastAsia="Bookman Old Style" w:hAnsi="Times New Roman" w:cs="Times New Roman"/>
          <w:sz w:val="24"/>
          <w:szCs w:val="24"/>
        </w:rPr>
      </w:pPr>
      <w:r>
        <w:rPr>
          <w:rFonts w:ascii="Times New Roman" w:eastAsia="Bookman Old Style" w:hAnsi="Times New Roman" w:cs="Times New Roman"/>
          <w:sz w:val="24"/>
          <w:szCs w:val="24"/>
        </w:rPr>
        <w:t>-d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ezvoltarea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competen</w:t>
      </w:r>
      <w:r w:rsidR="00100F34" w:rsidRPr="0074300E">
        <w:rPr>
          <w:rFonts w:ascii="Times New Roman" w:eastAsia="Arial" w:hAnsi="Times New Roman" w:cs="Times New Roman"/>
          <w:sz w:val="24"/>
          <w:szCs w:val="24"/>
        </w:rPr>
        <w:t>ț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elor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Arial" w:hAnsi="Times New Roman" w:cs="Times New Roman"/>
          <w:sz w:val="24"/>
          <w:szCs w:val="24"/>
        </w:rPr>
        <w:t>ș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i</w:t>
      </w:r>
      <w:r w:rsidR="00C51730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tehnicilor</w:t>
      </w:r>
      <w:r w:rsidR="00863E91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necesare</w:t>
      </w:r>
      <w:r w:rsidR="00863E91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pentru a îndruma</w:t>
      </w:r>
      <w:r w:rsidR="00863E91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elevii cu scopul de a-</w:t>
      </w:r>
      <w:r w:rsidR="00100F34" w:rsidRPr="0074300E">
        <w:rPr>
          <w:rFonts w:ascii="Times New Roman" w:eastAsia="Arial" w:hAnsi="Times New Roman" w:cs="Times New Roman"/>
          <w:sz w:val="24"/>
          <w:szCs w:val="24"/>
        </w:rPr>
        <w:t>ș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i</w:t>
      </w:r>
      <w:r w:rsidR="00863E91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descoperi, în</w:t>
      </w:r>
      <w:r w:rsidR="00100F34" w:rsidRPr="0074300E">
        <w:rPr>
          <w:rFonts w:ascii="Times New Roman" w:eastAsia="Arial" w:hAnsi="Times New Roman" w:cs="Times New Roman"/>
          <w:sz w:val="24"/>
          <w:szCs w:val="24"/>
        </w:rPr>
        <w:t>ț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elege</w:t>
      </w:r>
      <w:r w:rsidR="00863E91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Arial" w:hAnsi="Times New Roman" w:cs="Times New Roman"/>
          <w:sz w:val="24"/>
          <w:szCs w:val="24"/>
        </w:rPr>
        <w:t>ș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i</w:t>
      </w:r>
      <w:r w:rsidR="00863E91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gestiona</w:t>
      </w:r>
      <w:r w:rsidR="00863E91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emo</w:t>
      </w:r>
      <w:r w:rsidR="00100F34" w:rsidRPr="0074300E">
        <w:rPr>
          <w:rFonts w:ascii="Times New Roman" w:eastAsia="Arial" w:hAnsi="Times New Roman" w:cs="Times New Roman"/>
          <w:sz w:val="24"/>
          <w:szCs w:val="24"/>
        </w:rPr>
        <w:t>ț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iile</w:t>
      </w:r>
      <w:r w:rsidR="00863E91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atât</w:t>
      </w:r>
      <w:r w:rsidR="00863E91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în</w:t>
      </w:r>
      <w:r w:rsidR="00863E91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procesul</w:t>
      </w:r>
      <w:r w:rsidR="00863E91">
        <w:rPr>
          <w:rFonts w:ascii="Times New Roman" w:eastAsia="Bookman Old Style" w:hAnsi="Times New Roman" w:cs="Times New Roman"/>
          <w:sz w:val="24"/>
          <w:szCs w:val="24"/>
        </w:rPr>
        <w:t xml:space="preserve"> instructive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cât</w:t>
      </w:r>
      <w:r w:rsidR="00863E91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Arial" w:hAnsi="Times New Roman" w:cs="Times New Roman"/>
          <w:sz w:val="24"/>
          <w:szCs w:val="24"/>
        </w:rPr>
        <w:t>ș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i</w:t>
      </w:r>
      <w:r w:rsidR="00863E91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în</w:t>
      </w:r>
      <w:r w:rsidR="00863E91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rela</w:t>
      </w:r>
      <w:r w:rsidR="00100F34" w:rsidRPr="0074300E">
        <w:rPr>
          <w:rFonts w:ascii="Times New Roman" w:eastAsia="Arial" w:hAnsi="Times New Roman" w:cs="Times New Roman"/>
          <w:sz w:val="24"/>
          <w:szCs w:val="24"/>
        </w:rPr>
        <w:t>ț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ie cu ei</w:t>
      </w:r>
      <w:r w:rsidR="00863E91">
        <w:rPr>
          <w:rFonts w:ascii="Times New Roman" w:eastAsia="Bookman Old Style" w:hAnsi="Times New Roman" w:cs="Times New Roman"/>
          <w:sz w:val="24"/>
          <w:szCs w:val="24"/>
        </w:rPr>
        <w:t xml:space="preserve"> si cu ceilalti. </w:t>
      </w:r>
    </w:p>
    <w:p w:rsidR="00100F34" w:rsidRPr="0074300E" w:rsidRDefault="006F10E5" w:rsidP="00100F34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Bookman Old Style" w:hAnsi="Times New Roman" w:cs="Times New Roman"/>
          <w:sz w:val="24"/>
          <w:szCs w:val="24"/>
        </w:rPr>
        <w:t>- a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sigurarea</w:t>
      </w:r>
      <w:r w:rsidR="00863E91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succesului</w:t>
      </w:r>
      <w:r w:rsidR="00863E91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Arial" w:hAnsi="Times New Roman" w:cs="Times New Roman"/>
          <w:sz w:val="24"/>
          <w:szCs w:val="24"/>
        </w:rPr>
        <w:t>ș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colar</w:t>
      </w:r>
      <w:r w:rsidR="00863E91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prin</w:t>
      </w:r>
      <w:r w:rsidR="00863E91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implementarea</w:t>
      </w:r>
      <w:r w:rsidR="00863E91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tehnicilor</w:t>
      </w:r>
      <w:r w:rsidR="00863E91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Arial" w:hAnsi="Times New Roman" w:cs="Times New Roman"/>
          <w:sz w:val="24"/>
          <w:szCs w:val="24"/>
        </w:rPr>
        <w:t>ș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i</w:t>
      </w:r>
      <w:r w:rsidR="00863E91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conceptelor SEL (social and emotional learning) în</w:t>
      </w:r>
      <w:r w:rsidR="00863E91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eastAsia="Bookman Old Style" w:hAnsi="Times New Roman" w:cs="Times New Roman"/>
          <w:sz w:val="24"/>
          <w:szCs w:val="24"/>
        </w:rPr>
        <w:t>înv</w:t>
      </w:r>
      <w:r w:rsidR="00100F34" w:rsidRPr="0074300E">
        <w:rPr>
          <w:rFonts w:ascii="Times New Roman" w:hAnsi="Times New Roman" w:cs="Times New Roman"/>
          <w:sz w:val="24"/>
          <w:szCs w:val="24"/>
        </w:rPr>
        <w:t>ățarea</w:t>
      </w:r>
      <w:r w:rsidR="00863E91">
        <w:rPr>
          <w:rFonts w:ascii="Times New Roman" w:hAnsi="Times New Roman" w:cs="Times New Roman"/>
          <w:sz w:val="24"/>
          <w:szCs w:val="24"/>
        </w:rPr>
        <w:t xml:space="preserve"> </w:t>
      </w:r>
      <w:r w:rsidR="00100F34" w:rsidRPr="0074300E">
        <w:rPr>
          <w:rFonts w:ascii="Times New Roman" w:hAnsi="Times New Roman" w:cs="Times New Roman"/>
          <w:sz w:val="24"/>
          <w:szCs w:val="24"/>
        </w:rPr>
        <w:t>digitală.</w:t>
      </w: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100F34" w:rsidRPr="0074300E" w:rsidRDefault="00100F34" w:rsidP="00100F34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100F34" w:rsidRDefault="00100F34" w:rsidP="00100F34">
      <w:pPr>
        <w:widowControl w:val="0"/>
        <w:spacing w:after="0" w:line="240" w:lineRule="auto"/>
        <w:ind w:firstLine="720"/>
        <w:jc w:val="both"/>
        <w:rPr>
          <w:rFonts w:ascii="Bookman Old Style" w:eastAsia="Bookman Old Style" w:hAnsi="Bookman Old Style" w:cs="Bookman Old Style"/>
          <w:sz w:val="24"/>
        </w:rPr>
      </w:pPr>
    </w:p>
    <w:p w:rsidR="00100F34" w:rsidRDefault="00100F34" w:rsidP="00100F34">
      <w:pPr>
        <w:widowControl w:val="0"/>
        <w:spacing w:after="0" w:line="240" w:lineRule="auto"/>
        <w:ind w:firstLine="720"/>
        <w:jc w:val="both"/>
        <w:rPr>
          <w:rFonts w:ascii="Bookman Old Style" w:eastAsia="Bookman Old Style" w:hAnsi="Bookman Old Style" w:cs="Bookman Old Style"/>
          <w:sz w:val="24"/>
        </w:rPr>
      </w:pPr>
    </w:p>
    <w:p w:rsidR="00100F34" w:rsidRDefault="00100F34" w:rsidP="00100F34">
      <w:pPr>
        <w:widowControl w:val="0"/>
        <w:spacing w:after="0" w:line="240" w:lineRule="auto"/>
        <w:ind w:firstLine="720"/>
        <w:jc w:val="both"/>
        <w:rPr>
          <w:rFonts w:ascii="Bookman Old Style" w:eastAsia="Bookman Old Style" w:hAnsi="Bookman Old Style" w:cs="Bookman Old Style"/>
          <w:sz w:val="24"/>
        </w:rPr>
      </w:pPr>
    </w:p>
    <w:p w:rsidR="00100F34" w:rsidRDefault="00100F34" w:rsidP="00100F34">
      <w:pPr>
        <w:widowControl w:val="0"/>
        <w:spacing w:after="0" w:line="240" w:lineRule="auto"/>
        <w:ind w:firstLine="720"/>
        <w:jc w:val="both"/>
        <w:rPr>
          <w:rFonts w:ascii="Bookman Old Style" w:eastAsia="Bookman Old Style" w:hAnsi="Bookman Old Style" w:cs="Bookman Old Style"/>
          <w:sz w:val="24"/>
        </w:rPr>
      </w:pPr>
    </w:p>
    <w:p w:rsidR="00100F34" w:rsidRDefault="00100F34" w:rsidP="00100F34">
      <w:pPr>
        <w:widowControl w:val="0"/>
        <w:spacing w:after="0" w:line="240" w:lineRule="auto"/>
        <w:ind w:firstLine="720"/>
        <w:jc w:val="both"/>
        <w:rPr>
          <w:rFonts w:ascii="Bookman Old Style" w:eastAsia="Bookman Old Style" w:hAnsi="Bookman Old Style" w:cs="Bookman Old Style"/>
          <w:sz w:val="24"/>
        </w:rPr>
      </w:pPr>
    </w:p>
    <w:p w:rsidR="00100F34" w:rsidRDefault="00100F34" w:rsidP="00100F34">
      <w:pPr>
        <w:widowControl w:val="0"/>
        <w:spacing w:after="0" w:line="240" w:lineRule="auto"/>
        <w:ind w:firstLine="720"/>
        <w:jc w:val="both"/>
        <w:rPr>
          <w:rFonts w:ascii="Bookman Old Style" w:eastAsia="Bookman Old Style" w:hAnsi="Bookman Old Style" w:cs="Bookman Old Style"/>
          <w:sz w:val="24"/>
        </w:rPr>
      </w:pPr>
    </w:p>
    <w:p w:rsidR="005F7EED" w:rsidRDefault="005F7EED"/>
    <w:sectPr w:rsidR="005F7EED" w:rsidSect="004548FB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69E3" w:rsidRDefault="004B69E3" w:rsidP="00100F34">
      <w:pPr>
        <w:spacing w:after="0" w:line="240" w:lineRule="auto"/>
      </w:pPr>
      <w:r>
        <w:separator/>
      </w:r>
    </w:p>
  </w:endnote>
  <w:endnote w:type="continuationSeparator" w:id="1">
    <w:p w:rsidR="004B69E3" w:rsidRDefault="004B69E3" w:rsidP="00100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12" w:rsidRPr="00810138" w:rsidRDefault="004C0112" w:rsidP="004C0112">
    <w:pPr>
      <w:tabs>
        <w:tab w:val="center" w:pos="4680"/>
        <w:tab w:val="right" w:pos="9360"/>
      </w:tabs>
      <w:spacing w:after="0" w:line="240" w:lineRule="auto"/>
      <w:jc w:val="center"/>
      <w:rPr>
        <w:rFonts w:ascii="Palatino Linotype" w:hAnsi="Palatino Linotype"/>
        <w:b/>
        <w:color w:val="0F243E"/>
        <w:sz w:val="20"/>
        <w:szCs w:val="20"/>
      </w:rPr>
    </w:pPr>
    <w:r w:rsidRPr="00810138">
      <w:rPr>
        <w:rFonts w:ascii="Palatino Linotype" w:hAnsi="Palatino Linotype"/>
        <w:b/>
        <w:color w:val="0F243E"/>
        <w:sz w:val="20"/>
        <w:szCs w:val="20"/>
      </w:rPr>
      <w:t>Com.  Poeni,Jud.Teleorman,Str.Gen. Gheorghe Radulescu nr.39,Cod Poştal,147274</w:t>
    </w:r>
  </w:p>
  <w:p w:rsidR="004C0112" w:rsidRDefault="004C0112" w:rsidP="004C0112">
    <w:pPr>
      <w:pStyle w:val="Footer"/>
      <w:jc w:val="center"/>
    </w:pPr>
    <w:r w:rsidRPr="00810138">
      <w:rPr>
        <w:rFonts w:ascii="Palatino Linotype" w:hAnsi="Palatino Linotype"/>
        <w:b/>
        <w:color w:val="0F243E"/>
        <w:sz w:val="20"/>
        <w:szCs w:val="20"/>
      </w:rPr>
      <w:t xml:space="preserve">Nr. Tel/Fax:0247457203   Adresă e-mail: </w:t>
    </w:r>
    <w:hyperlink r:id="rId1" w:history="1">
      <w:r w:rsidRPr="00810138">
        <w:rPr>
          <w:rFonts w:ascii="Palatino Linotype" w:hAnsi="Palatino Linotype"/>
          <w:b/>
          <w:color w:val="0000FF"/>
          <w:sz w:val="20"/>
          <w:szCs w:val="20"/>
          <w:u w:val="single"/>
        </w:rPr>
        <w:t>scoalapoeni2013@yahoo.com</w:t>
      </w:r>
    </w:hyperlink>
  </w:p>
  <w:p w:rsidR="00100F34" w:rsidRDefault="00100F3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69E3" w:rsidRDefault="004B69E3" w:rsidP="00100F34">
      <w:pPr>
        <w:spacing w:after="0" w:line="240" w:lineRule="auto"/>
      </w:pPr>
      <w:r>
        <w:separator/>
      </w:r>
    </w:p>
  </w:footnote>
  <w:footnote w:type="continuationSeparator" w:id="1">
    <w:p w:rsidR="004B69E3" w:rsidRDefault="004B69E3" w:rsidP="00100F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34" w:rsidRPr="00810138" w:rsidRDefault="00100F34" w:rsidP="00100F34">
    <w:pPr>
      <w:tabs>
        <w:tab w:val="right" w:pos="9000"/>
      </w:tabs>
      <w:spacing w:after="0" w:line="240" w:lineRule="auto"/>
      <w:rPr>
        <w:b/>
        <w:lang w:val="it-IT"/>
      </w:rPr>
    </w:pPr>
    <w:r>
      <w:rPr>
        <w:b/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5822950</wp:posOffset>
          </wp:positionH>
          <wp:positionV relativeFrom="paragraph">
            <wp:posOffset>-354330</wp:posOffset>
          </wp:positionV>
          <wp:extent cx="742950" cy="850900"/>
          <wp:effectExtent l="19050" t="0" r="0" b="0"/>
          <wp:wrapSquare wrapText="bothSides"/>
          <wp:docPr id="1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50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lang w:val="it-IT"/>
      </w:rPr>
      <w:t xml:space="preserve">MINISTERUL  EDUCATIEI                                                  </w:t>
    </w:r>
  </w:p>
  <w:p w:rsidR="00100F34" w:rsidRPr="000B6D05" w:rsidRDefault="00100F34" w:rsidP="00100F34">
    <w:pPr>
      <w:pStyle w:val="Header"/>
      <w:rPr>
        <w:b/>
      </w:rPr>
    </w:pPr>
    <w:r w:rsidRPr="000B6D05">
      <w:rPr>
        <w:b/>
        <w:lang w:val="it-IT"/>
      </w:rPr>
      <w:t>ŞCOALA  GIMNAZIALĂ  NR.1 POENI</w:t>
    </w:r>
  </w:p>
  <w:p w:rsidR="00100F34" w:rsidRDefault="00100F34" w:rsidP="00100F34">
    <w:pPr>
      <w:pStyle w:val="Header"/>
    </w:pPr>
    <w:r>
      <w:t>____________________________________________________________________________________</w:t>
    </w:r>
  </w:p>
  <w:p w:rsidR="00100F34" w:rsidRDefault="00100F3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00F34"/>
    <w:rsid w:val="00100F34"/>
    <w:rsid w:val="004548FB"/>
    <w:rsid w:val="004B69E3"/>
    <w:rsid w:val="004C0112"/>
    <w:rsid w:val="005F7EED"/>
    <w:rsid w:val="006F10E5"/>
    <w:rsid w:val="0074300E"/>
    <w:rsid w:val="00863E91"/>
    <w:rsid w:val="0087431D"/>
    <w:rsid w:val="00C51730"/>
    <w:rsid w:val="00C62FE0"/>
    <w:rsid w:val="00D71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8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00F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00F34"/>
  </w:style>
  <w:style w:type="paragraph" w:styleId="Footer">
    <w:name w:val="footer"/>
    <w:basedOn w:val="Normal"/>
    <w:link w:val="FooterChar"/>
    <w:uiPriority w:val="99"/>
    <w:semiHidden/>
    <w:unhideWhenUsed/>
    <w:rsid w:val="00100F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0F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atolia-ec.com/k-course/social-and-emotional-skill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eacheracademy.eu/course/inclusive-education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eacheracademy.eu/course/digital-wellbeing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oalapoeni2013@yaho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</dc:creator>
  <cp:keywords/>
  <dc:description/>
  <cp:lastModifiedBy>nicoleta</cp:lastModifiedBy>
  <cp:revision>7</cp:revision>
  <dcterms:created xsi:type="dcterms:W3CDTF">2023-09-04T09:16:00Z</dcterms:created>
  <dcterms:modified xsi:type="dcterms:W3CDTF">2023-09-04T09:30:00Z</dcterms:modified>
</cp:coreProperties>
</file>